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2F" w:rsidRDefault="0005272C">
      <w:r w:rsidRPr="00082887">
        <w:rPr>
          <w:noProof/>
          <w:lang w:val="en-AU" w:eastAsia="en-AU"/>
        </w:rPr>
        <w:drawing>
          <wp:inline distT="0" distB="0" distL="0" distR="0">
            <wp:extent cx="1085850" cy="247650"/>
            <wp:effectExtent l="0" t="0" r="0" b="0"/>
            <wp:docPr id="1" name="Picture 1" descr="cid:image003.gif@01D18A80.F517A6F0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gif@01D18A80.F517A6F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BCB">
        <w:t xml:space="preserve"> </w:t>
      </w:r>
    </w:p>
    <w:p w:rsidR="00D322B8" w:rsidRDefault="00FF30CE" w:rsidP="00FF30CE">
      <w:pPr>
        <w:pStyle w:val="Heading1"/>
        <w:rPr>
          <w:rStyle w:val="Heading3Char"/>
          <w:b/>
          <w:color w:val="auto"/>
          <w:sz w:val="26"/>
          <w:szCs w:val="26"/>
        </w:rPr>
      </w:pPr>
      <w:r w:rsidRPr="00FF30CE">
        <w:rPr>
          <w:rStyle w:val="Heading3Char"/>
          <w:b/>
          <w:color w:val="auto"/>
          <w:sz w:val="26"/>
          <w:szCs w:val="26"/>
        </w:rPr>
        <w:t xml:space="preserve">Manage Lots and Serial Numbers Using a Redwood Page </w:t>
      </w:r>
      <w:r>
        <w:rPr>
          <w:rStyle w:val="Heading3Char"/>
          <w:b/>
          <w:color w:val="auto"/>
          <w:sz w:val="26"/>
          <w:szCs w:val="26"/>
        </w:rPr>
        <w:t>Demo Steps with Transcript</w:t>
      </w:r>
    </w:p>
    <w:p w:rsidR="00A47475" w:rsidRDefault="00A47475" w:rsidP="00660BCB"/>
    <w:p w:rsidR="00A47475" w:rsidRPr="001038EE" w:rsidRDefault="00A47475" w:rsidP="00660BCB">
      <w:r>
        <w:t>This demonstration shows you how you can use the new Redwood lot and serial numbers page to enhance your business.</w:t>
      </w:r>
    </w:p>
    <w:p w:rsidR="00A47475" w:rsidRDefault="00A47475" w:rsidP="00A47475">
      <w:r>
        <w:t xml:space="preserve">1. Click the </w:t>
      </w:r>
      <w:r w:rsidRPr="00A47475">
        <w:rPr>
          <w:b/>
        </w:rPr>
        <w:t>Lots and Serial Numbers</w:t>
      </w:r>
      <w:r>
        <w:t xml:space="preserve"> link from the Inventory Management Work area</w:t>
      </w:r>
    </w:p>
    <w:p w:rsidR="00A47475" w:rsidRDefault="00A47475" w:rsidP="00660BCB">
      <w:r w:rsidRPr="001038EE">
        <w:t>Start by selecting the Lot and Serial Numbers link from the task list in the Inventory Management Work Area.</w:t>
      </w:r>
    </w:p>
    <w:p w:rsidR="00A47475" w:rsidRDefault="00A47475" w:rsidP="00A96584">
      <w:r>
        <w:t>2. Change Organization</w:t>
      </w:r>
    </w:p>
    <w:p w:rsidR="00A47475" w:rsidRDefault="00A47475" w:rsidP="00D828A3">
      <w:r w:rsidRPr="001038EE">
        <w:t>Change the organization to Seattle Manufacturing from the organization list of values.</w:t>
      </w:r>
    </w:p>
    <w:p w:rsidR="00A47475" w:rsidRDefault="00A47475" w:rsidP="00660BCB">
      <w:r>
        <w:t xml:space="preserve">3. </w:t>
      </w:r>
      <w:r>
        <w:t>Enter item in search field</w:t>
      </w:r>
    </w:p>
    <w:p w:rsidR="00A47475" w:rsidRPr="001038EE" w:rsidRDefault="00A47475" w:rsidP="00660BCB">
      <w:r>
        <w:t>Search for item INV-101 by typing it in item or lot search field and clicking the search icon or pressing enter</w:t>
      </w:r>
    </w:p>
    <w:p w:rsidR="00A47475" w:rsidRDefault="00A47475" w:rsidP="00660BCB">
      <w:r>
        <w:t>4. Review</w:t>
      </w:r>
    </w:p>
    <w:p w:rsidR="00A47475" w:rsidRDefault="00A47475" w:rsidP="00660BCB">
      <w:r w:rsidRPr="001038EE">
        <w:t>Notice that Expiration Date and Material Status filters are added once an item i</w:t>
      </w:r>
      <w:r>
        <w:t xml:space="preserve">s entered in the search field. </w:t>
      </w:r>
    </w:p>
    <w:p w:rsidR="00A47475" w:rsidRDefault="00A47475" w:rsidP="00660BCB">
      <w:r>
        <w:t xml:space="preserve">5. Click </w:t>
      </w:r>
      <w:r w:rsidRPr="00A96584">
        <w:rPr>
          <w:b/>
        </w:rPr>
        <w:t>Lot</w:t>
      </w:r>
      <w:r>
        <w:t xml:space="preserve"> filter</w:t>
      </w:r>
    </w:p>
    <w:p w:rsidR="00A47475" w:rsidRDefault="00A47475" w:rsidP="00660BCB">
      <w:r w:rsidRPr="001038EE">
        <w:t>Click the lot filter to further refine your search results based on lot.</w:t>
      </w:r>
    </w:p>
    <w:p w:rsidR="00A47475" w:rsidRDefault="00A47475" w:rsidP="00660BCB">
      <w:r>
        <w:t>6. Enter filter value</w:t>
      </w:r>
    </w:p>
    <w:p w:rsidR="00A47475" w:rsidRDefault="00A47475" w:rsidP="00660BCB">
      <w:r w:rsidRPr="00A52F83">
        <w:t>Enter S3 to filter the search results by all lots starting with S3.</w:t>
      </w:r>
      <w:r>
        <w:t xml:space="preserve"> </w:t>
      </w:r>
      <w:r w:rsidRPr="00A52F83">
        <w:t xml:space="preserve">Notice that the lot numbers are filtered accordingly. Similarly, you can filter the search results by Expiration Date and Material Status. </w:t>
      </w:r>
    </w:p>
    <w:p w:rsidR="00A47475" w:rsidRDefault="00A47475" w:rsidP="00660BCB">
      <w:r>
        <w:t xml:space="preserve">7.  Click on </w:t>
      </w:r>
      <w:r>
        <w:rPr>
          <w:b/>
        </w:rPr>
        <w:t>New Lot</w:t>
      </w:r>
    </w:p>
    <w:p w:rsidR="00A47475" w:rsidRDefault="00A47475" w:rsidP="00660BCB">
      <w:r w:rsidRPr="00A52F83">
        <w:t xml:space="preserve">You can also create a new lot from this page. Click on New Lot. </w:t>
      </w:r>
    </w:p>
    <w:p w:rsidR="00A47475" w:rsidRDefault="00A47475" w:rsidP="006A45F0">
      <w:r>
        <w:t xml:space="preserve">8. Enter value in </w:t>
      </w:r>
      <w:r w:rsidRPr="006A45F0">
        <w:rPr>
          <w:b/>
        </w:rPr>
        <w:t>Item</w:t>
      </w:r>
    </w:p>
    <w:p w:rsidR="00A47475" w:rsidRDefault="00A47475" w:rsidP="00660BCB">
      <w:r w:rsidRPr="00A52F83">
        <w:t>Enter the lot-controlled item for which you want to create a new lot.</w:t>
      </w:r>
    </w:p>
    <w:p w:rsidR="00A47475" w:rsidRDefault="00A47475" w:rsidP="00BF284C">
      <w:r>
        <w:t xml:space="preserve">9. Enter value in </w:t>
      </w:r>
      <w:r w:rsidRPr="00BF284C">
        <w:rPr>
          <w:b/>
        </w:rPr>
        <w:t>Lot</w:t>
      </w:r>
    </w:p>
    <w:p w:rsidR="00A47475" w:rsidRDefault="00A47475" w:rsidP="00BF284C"/>
    <w:p w:rsidR="00A47475" w:rsidRDefault="00A47475" w:rsidP="00660BCB"/>
    <w:p w:rsidR="00A47475" w:rsidRDefault="00A47475" w:rsidP="00660BCB">
      <w:r>
        <w:t xml:space="preserve">10. </w:t>
      </w:r>
      <w:r>
        <w:t xml:space="preserve">Enter value in </w:t>
      </w:r>
      <w:r w:rsidRPr="00000463">
        <w:rPr>
          <w:b/>
        </w:rPr>
        <w:t xml:space="preserve">Hold </w:t>
      </w:r>
      <w:proofErr w:type="gramStart"/>
      <w:r w:rsidRPr="00000463">
        <w:rPr>
          <w:b/>
        </w:rPr>
        <w:t>Until</w:t>
      </w:r>
      <w:proofErr w:type="gramEnd"/>
      <w:r>
        <w:t xml:space="preserve"> </w:t>
      </w:r>
      <w:r w:rsidRPr="00000463">
        <w:rPr>
          <w:b/>
        </w:rPr>
        <w:t>Date</w:t>
      </w:r>
    </w:p>
    <w:p w:rsidR="00A47475" w:rsidRDefault="00A47475" w:rsidP="00660BCB">
      <w:r w:rsidRPr="00A52F83">
        <w:t>Enter the new lot number, and any other attributes required for the lot.</w:t>
      </w:r>
      <w:r>
        <w:t xml:space="preserve"> </w:t>
      </w:r>
      <w:r w:rsidRPr="00C94817">
        <w:t>You can also enter descriptive flex field information defined on the lot.</w:t>
      </w:r>
    </w:p>
    <w:p w:rsidR="00A47475" w:rsidRDefault="00A47475" w:rsidP="003C3F55">
      <w:r>
        <w:t xml:space="preserve">11. Click </w:t>
      </w:r>
      <w:r w:rsidRPr="003C3F55">
        <w:rPr>
          <w:b/>
        </w:rPr>
        <w:t>Create</w:t>
      </w:r>
      <w:r>
        <w:t xml:space="preserve"> button</w:t>
      </w:r>
    </w:p>
    <w:p w:rsidR="00A47475" w:rsidRDefault="00A47475" w:rsidP="00660BCB">
      <w:r w:rsidRPr="00C94817">
        <w:t>Click the Create button to create the new lot.</w:t>
      </w:r>
    </w:p>
    <w:p w:rsidR="00A47475" w:rsidRDefault="00A47475" w:rsidP="003C3F55">
      <w:r>
        <w:t>12. Click on Columns icon</w:t>
      </w:r>
    </w:p>
    <w:p w:rsidR="00A47475" w:rsidRDefault="00A47475" w:rsidP="00660BCB">
      <w:r w:rsidRPr="00C94817">
        <w:t>Now let’s click on the Columns icon to see how you can choose which columns to display and hide on the Lots page.</w:t>
      </w:r>
    </w:p>
    <w:p w:rsidR="00A47475" w:rsidRDefault="00A47475" w:rsidP="00F24980">
      <w:r>
        <w:t xml:space="preserve">13. </w:t>
      </w:r>
      <w:r w:rsidRPr="00C94817">
        <w:t xml:space="preserve">Click on </w:t>
      </w:r>
      <w:r w:rsidRPr="006F6FF4">
        <w:rPr>
          <w:b/>
        </w:rPr>
        <w:t>Parent Lot</w:t>
      </w:r>
      <w:r w:rsidRPr="00C94817">
        <w:t xml:space="preserve"> and </w:t>
      </w:r>
      <w:r w:rsidRPr="006F6FF4">
        <w:rPr>
          <w:b/>
        </w:rPr>
        <w:t>Origination Type</w:t>
      </w:r>
      <w:r>
        <w:t xml:space="preserve"> check marks</w:t>
      </w:r>
    </w:p>
    <w:p w:rsidR="00A47475" w:rsidRDefault="00A47475" w:rsidP="00660BCB">
      <w:r w:rsidRPr="00C94817">
        <w:t>By default, all columns are selected. Click on Parent Lot and Origination Type to hide those attributes on the Lots page.</w:t>
      </w:r>
    </w:p>
    <w:p w:rsidR="00A47475" w:rsidRDefault="00A47475" w:rsidP="00660BCB">
      <w:r>
        <w:t xml:space="preserve">14. Click on </w:t>
      </w:r>
      <w:r w:rsidRPr="001F1D77">
        <w:rPr>
          <w:b/>
        </w:rPr>
        <w:t>X</w:t>
      </w:r>
    </w:p>
    <w:p w:rsidR="00A47475" w:rsidRDefault="00A47475" w:rsidP="00660BCB">
      <w:r w:rsidRPr="00C56503">
        <w:t>Close the Columns window.</w:t>
      </w:r>
    </w:p>
    <w:p w:rsidR="00A47475" w:rsidRDefault="00A47475" w:rsidP="00660BCB">
      <w:r>
        <w:t>15. Click Columns icon</w:t>
      </w:r>
    </w:p>
    <w:p w:rsidR="00A47475" w:rsidRDefault="00A47475" w:rsidP="00660BCB">
      <w:r w:rsidRPr="00C56503">
        <w:t>Click the columns icon again.</w:t>
      </w:r>
    </w:p>
    <w:p w:rsidR="00A47475" w:rsidRDefault="00A47475" w:rsidP="00660BCB">
      <w:r>
        <w:t xml:space="preserve">16. Click </w:t>
      </w:r>
      <w:r w:rsidRPr="00B57B41">
        <w:rPr>
          <w:b/>
        </w:rPr>
        <w:t>Restore Defaults</w:t>
      </w:r>
      <w:r>
        <w:t xml:space="preserve"> button</w:t>
      </w:r>
    </w:p>
    <w:p w:rsidR="00A47475" w:rsidRDefault="00A47475" w:rsidP="00660BCB">
      <w:r w:rsidRPr="00C56503">
        <w:t>Click Restore Defaults, close the window and the defaults columns are restored.</w:t>
      </w:r>
    </w:p>
    <w:p w:rsidR="00A47475" w:rsidRPr="001B2006" w:rsidRDefault="00A47475" w:rsidP="00660BCB">
      <w:r>
        <w:t xml:space="preserve">17. </w:t>
      </w:r>
      <w:r>
        <w:t xml:space="preserve">Click on </w:t>
      </w:r>
      <w:r w:rsidRPr="001F1D77">
        <w:rPr>
          <w:b/>
        </w:rPr>
        <w:t>X</w:t>
      </w:r>
    </w:p>
    <w:p w:rsidR="00A47475" w:rsidRDefault="00A47475" w:rsidP="00660BCB">
      <w:r>
        <w:t xml:space="preserve">18. Click Details icon in </w:t>
      </w:r>
      <w:r w:rsidRPr="00022E7E">
        <w:rPr>
          <w:b/>
        </w:rPr>
        <w:t xml:space="preserve">Details </w:t>
      </w:r>
      <w:r>
        <w:t>Column</w:t>
      </w:r>
    </w:p>
    <w:p w:rsidR="00A47475" w:rsidRDefault="00A47475" w:rsidP="00660BCB">
      <w:r w:rsidRPr="001B2006">
        <w:t>You can view the details of an existing lot by clicking the Details icon.</w:t>
      </w:r>
      <w:r>
        <w:t xml:space="preserve"> </w:t>
      </w:r>
      <w:r w:rsidRPr="001B2006">
        <w:t xml:space="preserve">Here you can review the details of any descriptive </w:t>
      </w:r>
      <w:proofErr w:type="spellStart"/>
      <w:r>
        <w:t>flex</w:t>
      </w:r>
      <w:r w:rsidRPr="001B2006">
        <w:t>field</w:t>
      </w:r>
      <w:proofErr w:type="spellEnd"/>
      <w:r w:rsidRPr="001B2006">
        <w:t xml:space="preserve"> information defined for the lot.</w:t>
      </w:r>
    </w:p>
    <w:p w:rsidR="00A47475" w:rsidRDefault="00A47475" w:rsidP="000310D5">
      <w:r>
        <w:t>19.</w:t>
      </w:r>
      <w:r w:rsidR="00BC27C3">
        <w:t xml:space="preserve"> </w:t>
      </w:r>
      <w:r>
        <w:t xml:space="preserve">Click </w:t>
      </w:r>
      <w:r>
        <w:t>Action</w:t>
      </w:r>
      <w:r>
        <w:t xml:space="preserve"> icon in </w:t>
      </w:r>
      <w:r>
        <w:rPr>
          <w:b/>
        </w:rPr>
        <w:t>Action</w:t>
      </w:r>
      <w:r w:rsidRPr="00022E7E">
        <w:rPr>
          <w:b/>
        </w:rPr>
        <w:t xml:space="preserve"> </w:t>
      </w:r>
      <w:r>
        <w:t>Column</w:t>
      </w:r>
    </w:p>
    <w:p w:rsidR="00A47475" w:rsidRDefault="00A47475" w:rsidP="000310D5">
      <w:r>
        <w:t xml:space="preserve">The updatable attributes for the lot depend on the lot item definition in Product Information Management. </w:t>
      </w:r>
    </w:p>
    <w:p w:rsidR="00A47475" w:rsidRDefault="00A47475" w:rsidP="000310D5">
      <w:r>
        <w:t>Whether the lot is child lot controlled, has a shelf life defined, is grade controlled or in need of a material status change, it can be done on this page.</w:t>
      </w:r>
    </w:p>
    <w:p w:rsidR="00A47475" w:rsidRDefault="00A47475" w:rsidP="000310D5">
      <w:r>
        <w:t>20.</w:t>
      </w:r>
      <w:r w:rsidR="00BC27C3">
        <w:t xml:space="preserve"> </w:t>
      </w:r>
      <w:r>
        <w:t xml:space="preserve">Click </w:t>
      </w:r>
      <w:r w:rsidRPr="000310D5">
        <w:rPr>
          <w:b/>
        </w:rPr>
        <w:t>Update</w:t>
      </w:r>
      <w:r>
        <w:t xml:space="preserve"> button</w:t>
      </w:r>
    </w:p>
    <w:p w:rsidR="00A47475" w:rsidRDefault="00A47475" w:rsidP="000310D5"/>
    <w:p w:rsidR="00A47475" w:rsidRDefault="00A47475" w:rsidP="00510516">
      <w:r>
        <w:t>21.</w:t>
      </w:r>
      <w:r w:rsidR="00BC27C3">
        <w:t xml:space="preserve"> </w:t>
      </w:r>
      <w:r>
        <w:t xml:space="preserve">Click </w:t>
      </w:r>
      <w:r w:rsidRPr="005B67D9">
        <w:rPr>
          <w:b/>
        </w:rPr>
        <w:t>Serial Numbers</w:t>
      </w:r>
      <w:r>
        <w:t xml:space="preserve"> link</w:t>
      </w:r>
    </w:p>
    <w:p w:rsidR="00A47475" w:rsidRDefault="00A47475" w:rsidP="000310D5">
      <w:r w:rsidRPr="00210499">
        <w:t>Now let's move to the Serial Numbers search by clicking the Serial Numbers link.</w:t>
      </w:r>
    </w:p>
    <w:p w:rsidR="00A47475" w:rsidRDefault="00A47475" w:rsidP="000310D5">
      <w:r>
        <w:t>22.</w:t>
      </w:r>
      <w:r w:rsidR="00BC27C3">
        <w:t xml:space="preserve"> </w:t>
      </w:r>
      <w:r>
        <w:t>Enter item in search field</w:t>
      </w:r>
    </w:p>
    <w:p w:rsidR="00A47475" w:rsidRDefault="00A47475" w:rsidP="000310D5">
      <w:r w:rsidRPr="00210499">
        <w:t>Enter INV-102, in the serial number search field and press enter.</w:t>
      </w:r>
    </w:p>
    <w:p w:rsidR="00A47475" w:rsidRDefault="00A47475" w:rsidP="000310D5">
      <w:r>
        <w:t>23.</w:t>
      </w:r>
      <w:r w:rsidR="00146376">
        <w:t xml:space="preserve"> </w:t>
      </w:r>
      <w:r>
        <w:t xml:space="preserve">Click </w:t>
      </w:r>
      <w:r w:rsidRPr="004541A9">
        <w:rPr>
          <w:b/>
        </w:rPr>
        <w:t>Serial Number</w:t>
      </w:r>
      <w:r>
        <w:t xml:space="preserve"> filter</w:t>
      </w:r>
    </w:p>
    <w:p w:rsidR="00A47475" w:rsidRDefault="00A47475" w:rsidP="000310D5">
      <w:r w:rsidRPr="00210499">
        <w:t>Refine the search results by entering PS in the Serial Number filter.</w:t>
      </w:r>
      <w:r>
        <w:t xml:space="preserve"> </w:t>
      </w:r>
      <w:r w:rsidRPr="00210499">
        <w:t>The search results are filtered by all serial numbers starting with PS.</w:t>
      </w:r>
    </w:p>
    <w:p w:rsidR="00A47475" w:rsidRDefault="00A47475" w:rsidP="000310D5">
      <w:r>
        <w:t>24.</w:t>
      </w:r>
      <w:r w:rsidR="00146376">
        <w:t xml:space="preserve"> </w:t>
      </w:r>
      <w:r>
        <w:t xml:space="preserve">Click Details icon in </w:t>
      </w:r>
      <w:r w:rsidRPr="00022E7E">
        <w:rPr>
          <w:b/>
        </w:rPr>
        <w:t xml:space="preserve">Details </w:t>
      </w:r>
      <w:r>
        <w:t>Column</w:t>
      </w:r>
    </w:p>
    <w:p w:rsidR="00A47475" w:rsidRDefault="00A47475" w:rsidP="000310D5">
      <w:r w:rsidRPr="00210499">
        <w:t>Next, click the details icon on the serial number.</w:t>
      </w:r>
      <w:r>
        <w:t xml:space="preserve"> </w:t>
      </w:r>
      <w:r w:rsidRPr="00210499">
        <w:t xml:space="preserve">View any descriptive </w:t>
      </w:r>
      <w:proofErr w:type="spellStart"/>
      <w:r w:rsidRPr="00210499">
        <w:t>flexfield</w:t>
      </w:r>
      <w:proofErr w:type="spellEnd"/>
      <w:r w:rsidRPr="00210499">
        <w:t xml:space="preserve"> information defined for the serial number.</w:t>
      </w:r>
    </w:p>
    <w:p w:rsidR="00A47475" w:rsidRDefault="00A47475" w:rsidP="000310D5">
      <w:r>
        <w:t>25.</w:t>
      </w:r>
      <w:r w:rsidR="00146376">
        <w:t xml:space="preserve"> </w:t>
      </w:r>
      <w:r>
        <w:t xml:space="preserve">Click on </w:t>
      </w:r>
      <w:r w:rsidRPr="001F1D77">
        <w:rPr>
          <w:b/>
        </w:rPr>
        <w:t>X</w:t>
      </w:r>
    </w:p>
    <w:p w:rsidR="00A47475" w:rsidRPr="00210499" w:rsidRDefault="00A47475" w:rsidP="000310D5">
      <w:r>
        <w:t xml:space="preserve">Close the details window. </w:t>
      </w:r>
    </w:p>
    <w:p w:rsidR="00A47475" w:rsidRDefault="00A47475" w:rsidP="000310D5">
      <w:r>
        <w:t>26.</w:t>
      </w:r>
      <w:r w:rsidR="00146376">
        <w:t xml:space="preserve"> </w:t>
      </w:r>
      <w:r>
        <w:t xml:space="preserve">Click Action icon in </w:t>
      </w:r>
      <w:r>
        <w:rPr>
          <w:b/>
        </w:rPr>
        <w:t>Action</w:t>
      </w:r>
      <w:r w:rsidRPr="00022E7E">
        <w:rPr>
          <w:b/>
        </w:rPr>
        <w:t xml:space="preserve"> </w:t>
      </w:r>
      <w:r>
        <w:t>Column</w:t>
      </w:r>
    </w:p>
    <w:p w:rsidR="00A47475" w:rsidRPr="00210499" w:rsidRDefault="00A47475" w:rsidP="000310D5">
      <w:r w:rsidRPr="00210499">
        <w:t>Click the Action icon to view the available actions for a serial number.</w:t>
      </w:r>
    </w:p>
    <w:p w:rsidR="00A47475" w:rsidRDefault="00A47475" w:rsidP="00947E8C">
      <w:r>
        <w:t>27.</w:t>
      </w:r>
      <w:r w:rsidR="00146376">
        <w:t xml:space="preserve"> </w:t>
      </w:r>
      <w:r>
        <w:t xml:space="preserve">Update </w:t>
      </w:r>
      <w:r w:rsidRPr="00947E8C">
        <w:rPr>
          <w:b/>
        </w:rPr>
        <w:t>Supplier Lot</w:t>
      </w:r>
    </w:p>
    <w:p w:rsidR="00A47475" w:rsidRPr="00210499" w:rsidRDefault="00A47475" w:rsidP="000310D5">
      <w:r w:rsidRPr="005455B7">
        <w:t>Supplier, Supplier Lot, Supplier Serial Number and Material Status are the primary attributes available for update on this page.</w:t>
      </w:r>
    </w:p>
    <w:p w:rsidR="00A47475" w:rsidRPr="00AE64EC" w:rsidRDefault="00A47475" w:rsidP="000310D5">
      <w:r>
        <w:t>28.</w:t>
      </w:r>
      <w:r w:rsidR="00146376">
        <w:t xml:space="preserve"> </w:t>
      </w:r>
      <w:r>
        <w:t xml:space="preserve">Update </w:t>
      </w:r>
      <w:r w:rsidRPr="00947E8C">
        <w:rPr>
          <w:b/>
        </w:rPr>
        <w:t>S</w:t>
      </w:r>
      <w:r>
        <w:rPr>
          <w:b/>
        </w:rPr>
        <w:t>upplier Serial Number</w:t>
      </w:r>
    </w:p>
    <w:p w:rsidR="00A47475" w:rsidRDefault="00A47475" w:rsidP="000310D5">
      <w:r>
        <w:t>29.</w:t>
      </w:r>
      <w:r w:rsidR="00146376">
        <w:t xml:space="preserve"> </w:t>
      </w:r>
      <w:r>
        <w:t xml:space="preserve">Click </w:t>
      </w:r>
      <w:r w:rsidRPr="000310D5">
        <w:rPr>
          <w:b/>
        </w:rPr>
        <w:t>Update</w:t>
      </w:r>
      <w:r>
        <w:t xml:space="preserve"> button</w:t>
      </w:r>
    </w:p>
    <w:p w:rsidR="00660BCB" w:rsidRDefault="00A47475">
      <w:r w:rsidRPr="00AE64EC">
        <w:t>This concludes our demo of the new Lot and Serial Number pages.</w:t>
      </w:r>
      <w:bookmarkStart w:id="0" w:name="_GoBack"/>
      <w:bookmarkEnd w:id="0"/>
      <w:r w:rsidR="00146376">
        <w:t xml:space="preserve"> </w:t>
      </w:r>
    </w:p>
    <w:p w:rsidR="00660BCB" w:rsidRDefault="00660BCB"/>
    <w:sectPr w:rsidR="00660BCB" w:rsidSect="00183E2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6B" w:rsidRDefault="00EA356B" w:rsidP="00660BCB">
      <w:pPr>
        <w:spacing w:after="0" w:line="240" w:lineRule="auto"/>
      </w:pPr>
      <w:r>
        <w:separator/>
      </w:r>
    </w:p>
  </w:endnote>
  <w:endnote w:type="continuationSeparator" w:id="0">
    <w:p w:rsidR="00EA356B" w:rsidRDefault="00EA356B" w:rsidP="0066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BCB" w:rsidRDefault="00660BCB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4637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46376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660BCB" w:rsidRDefault="00660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6B" w:rsidRDefault="00EA356B" w:rsidP="00660BCB">
      <w:pPr>
        <w:spacing w:after="0" w:line="240" w:lineRule="auto"/>
      </w:pPr>
      <w:r>
        <w:separator/>
      </w:r>
    </w:p>
  </w:footnote>
  <w:footnote w:type="continuationSeparator" w:id="0">
    <w:p w:rsidR="00EA356B" w:rsidRDefault="00EA356B" w:rsidP="00660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BCB" w:rsidRPr="00FF30CE" w:rsidRDefault="00FF30CE" w:rsidP="00FF30CE">
    <w:pPr>
      <w:pStyle w:val="Header"/>
    </w:pPr>
    <w:r>
      <w:t>Manage Lots and Serial Numbers Using a Redwood Page Demo Steps with Transcript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6915"/>
    <w:multiLevelType w:val="hybridMultilevel"/>
    <w:tmpl w:val="4AC00E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CB"/>
    <w:rsid w:val="00000463"/>
    <w:rsid w:val="00014E7E"/>
    <w:rsid w:val="00022E7E"/>
    <w:rsid w:val="000310D5"/>
    <w:rsid w:val="00047AA6"/>
    <w:rsid w:val="000509D5"/>
    <w:rsid w:val="0005272C"/>
    <w:rsid w:val="00063223"/>
    <w:rsid w:val="00074566"/>
    <w:rsid w:val="00095A21"/>
    <w:rsid w:val="000D2E07"/>
    <w:rsid w:val="000D47F9"/>
    <w:rsid w:val="001038EE"/>
    <w:rsid w:val="00146376"/>
    <w:rsid w:val="00154F2D"/>
    <w:rsid w:val="00183E2F"/>
    <w:rsid w:val="001B2006"/>
    <w:rsid w:val="001F1D77"/>
    <w:rsid w:val="0020595E"/>
    <w:rsid w:val="00210499"/>
    <w:rsid w:val="00210A15"/>
    <w:rsid w:val="002215F4"/>
    <w:rsid w:val="002B1219"/>
    <w:rsid w:val="0037497D"/>
    <w:rsid w:val="003773F2"/>
    <w:rsid w:val="003B3901"/>
    <w:rsid w:val="003C3F55"/>
    <w:rsid w:val="004029A2"/>
    <w:rsid w:val="00432148"/>
    <w:rsid w:val="004541A9"/>
    <w:rsid w:val="00491A91"/>
    <w:rsid w:val="00510516"/>
    <w:rsid w:val="005455B7"/>
    <w:rsid w:val="00576B4B"/>
    <w:rsid w:val="00594D7D"/>
    <w:rsid w:val="005B67D9"/>
    <w:rsid w:val="00660BCB"/>
    <w:rsid w:val="006A45F0"/>
    <w:rsid w:val="006D255B"/>
    <w:rsid w:val="006F6FF4"/>
    <w:rsid w:val="00733FB7"/>
    <w:rsid w:val="007506F6"/>
    <w:rsid w:val="007608E8"/>
    <w:rsid w:val="007A4583"/>
    <w:rsid w:val="007B4C8E"/>
    <w:rsid w:val="008522F9"/>
    <w:rsid w:val="0087207C"/>
    <w:rsid w:val="00877880"/>
    <w:rsid w:val="0091382F"/>
    <w:rsid w:val="00934705"/>
    <w:rsid w:val="00947E8C"/>
    <w:rsid w:val="009C340D"/>
    <w:rsid w:val="009F7D0B"/>
    <w:rsid w:val="00A0606C"/>
    <w:rsid w:val="00A27C9D"/>
    <w:rsid w:val="00A47475"/>
    <w:rsid w:val="00A52F83"/>
    <w:rsid w:val="00A765D9"/>
    <w:rsid w:val="00A96584"/>
    <w:rsid w:val="00AB6A93"/>
    <w:rsid w:val="00AE064F"/>
    <w:rsid w:val="00AE64EC"/>
    <w:rsid w:val="00AF0A28"/>
    <w:rsid w:val="00B167E4"/>
    <w:rsid w:val="00B43286"/>
    <w:rsid w:val="00B57B41"/>
    <w:rsid w:val="00BC27C3"/>
    <w:rsid w:val="00BF284C"/>
    <w:rsid w:val="00C56503"/>
    <w:rsid w:val="00C60A01"/>
    <w:rsid w:val="00C94817"/>
    <w:rsid w:val="00CF0EA1"/>
    <w:rsid w:val="00D322B8"/>
    <w:rsid w:val="00D828A3"/>
    <w:rsid w:val="00D9507C"/>
    <w:rsid w:val="00E62EA8"/>
    <w:rsid w:val="00EA356B"/>
    <w:rsid w:val="00EB08D6"/>
    <w:rsid w:val="00EE0A40"/>
    <w:rsid w:val="00EE3DDE"/>
    <w:rsid w:val="00F110FB"/>
    <w:rsid w:val="00F24980"/>
    <w:rsid w:val="00F558EA"/>
    <w:rsid w:val="00FD2890"/>
    <w:rsid w:val="00FF30CE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648B"/>
  <w15:chartTrackingRefBased/>
  <w15:docId w15:val="{3D876770-7A47-4A78-A53F-E64478A9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2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0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CB"/>
  </w:style>
  <w:style w:type="paragraph" w:styleId="Footer">
    <w:name w:val="footer"/>
    <w:basedOn w:val="Normal"/>
    <w:link w:val="FooterChar"/>
    <w:uiPriority w:val="99"/>
    <w:unhideWhenUsed/>
    <w:rsid w:val="00660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CB"/>
  </w:style>
  <w:style w:type="paragraph" w:styleId="BalloonText">
    <w:name w:val="Balloon Text"/>
    <w:basedOn w:val="Normal"/>
    <w:link w:val="BalloonTextChar"/>
    <w:uiPriority w:val="99"/>
    <w:semiHidden/>
    <w:unhideWhenUsed/>
    <w:rsid w:val="0066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0B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0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30CE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F30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F30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4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oracl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3591</CharactersWithSpaces>
  <SharedDoc>false</SharedDoc>
  <HLinks>
    <vt:vector size="6" baseType="variant">
      <vt:variant>
        <vt:i4>2555946</vt:i4>
      </vt:variant>
      <vt:variant>
        <vt:i4>0</vt:i4>
      </vt:variant>
      <vt:variant>
        <vt:i4>0</vt:i4>
      </vt:variant>
      <vt:variant>
        <vt:i4>5</vt:i4>
      </vt:variant>
      <vt:variant>
        <vt:lpwstr>http://www.oracle.com/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McClure</dc:creator>
  <cp:keywords/>
  <cp:lastModifiedBy>Alison Mcclure</cp:lastModifiedBy>
  <cp:revision>6</cp:revision>
  <dcterms:created xsi:type="dcterms:W3CDTF">2024-04-30T05:46:00Z</dcterms:created>
  <dcterms:modified xsi:type="dcterms:W3CDTF">2024-04-30T05:58:00Z</dcterms:modified>
</cp:coreProperties>
</file>